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7B34B" w14:textId="77777777" w:rsidR="00A7146F" w:rsidRPr="007F303B" w:rsidRDefault="00A7146F" w:rsidP="00A7146F">
      <w:pPr>
        <w:spacing w:line="276" w:lineRule="auto"/>
        <w:rPr>
          <w:sz w:val="24"/>
          <w:szCs w:val="24"/>
        </w:rPr>
      </w:pPr>
      <w:r w:rsidRPr="00852F62">
        <w:rPr>
          <w:b/>
          <w:sz w:val="24"/>
          <w:szCs w:val="24"/>
        </w:rPr>
        <w:t>Table 4.2</w:t>
      </w:r>
      <w:r w:rsidRPr="001F0A83">
        <w:rPr>
          <w:sz w:val="24"/>
          <w:szCs w:val="24"/>
        </w:rPr>
        <w:t xml:space="preserve">: </w:t>
      </w:r>
      <w:r w:rsidRPr="00852F62">
        <w:rPr>
          <w:sz w:val="24"/>
          <w:szCs w:val="24"/>
        </w:rPr>
        <w:t>Methodological Quality Appraisal Tool</w:t>
      </w:r>
    </w:p>
    <w:tbl>
      <w:tblPr>
        <w:tblStyle w:val="TableGrid"/>
        <w:tblW w:w="9738" w:type="dxa"/>
        <w:tblInd w:w="-162" w:type="dxa"/>
        <w:tblLook w:val="04A0" w:firstRow="1" w:lastRow="0" w:firstColumn="1" w:lastColumn="0" w:noHBand="0" w:noVBand="1"/>
      </w:tblPr>
      <w:tblGrid>
        <w:gridCol w:w="8602"/>
        <w:gridCol w:w="1136"/>
      </w:tblGrid>
      <w:tr w:rsidR="00A7146F" w:rsidRPr="007F303B" w14:paraId="0C35DC8B" w14:textId="77777777" w:rsidTr="005055B1">
        <w:tc>
          <w:tcPr>
            <w:tcW w:w="8602" w:type="dxa"/>
          </w:tcPr>
          <w:p w14:paraId="42B64293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Q1</w:t>
            </w:r>
            <w:r w:rsidRPr="007F303B">
              <w:rPr>
                <w:b/>
                <w:sz w:val="24"/>
                <w:szCs w:val="24"/>
              </w:rPr>
              <w:tab/>
              <w:t>Selection Bias</w:t>
            </w:r>
          </w:p>
          <w:p w14:paraId="6524E4D5" w14:textId="77777777" w:rsidR="00A7146F" w:rsidRPr="007F303B" w:rsidRDefault="00A7146F" w:rsidP="00A7146F">
            <w:pPr>
              <w:pStyle w:val="ListParagraph"/>
              <w:numPr>
                <w:ilvl w:val="0"/>
                <w:numId w:val="1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selected individuals are very likely to be representative of the target population and there is greater than 80% participation.</w:t>
            </w:r>
          </w:p>
          <w:p w14:paraId="536B9AA4" w14:textId="77777777" w:rsidR="00A7146F" w:rsidRPr="007F303B" w:rsidRDefault="00A7146F" w:rsidP="00A7146F">
            <w:pPr>
              <w:pStyle w:val="ListParagraph"/>
              <w:numPr>
                <w:ilvl w:val="0"/>
                <w:numId w:val="1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selected individuals are at least somewhat likely to be representative of the target population and there is 60 - 79% participation.</w:t>
            </w:r>
          </w:p>
          <w:p w14:paraId="6218688F" w14:textId="77777777" w:rsidR="00A7146F" w:rsidRPr="007F303B" w:rsidRDefault="00A7146F" w:rsidP="00A7146F">
            <w:pPr>
              <w:pStyle w:val="ListParagraph"/>
              <w:numPr>
                <w:ilvl w:val="0"/>
                <w:numId w:val="1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selected individuals are not likely to be representative of the target population; or there is less than 60% participation or selection is not described; and the level of participation is not described.</w:t>
            </w:r>
          </w:p>
        </w:tc>
        <w:tc>
          <w:tcPr>
            <w:tcW w:w="1136" w:type="dxa"/>
          </w:tcPr>
          <w:p w14:paraId="5D700DC4" w14:textId="77777777" w:rsidR="00A7146F" w:rsidRPr="007F303B" w:rsidRDefault="00A7146F" w:rsidP="005055B1">
            <w:pPr>
              <w:jc w:val="right"/>
              <w:rPr>
                <w:b/>
                <w:sz w:val="24"/>
                <w:szCs w:val="24"/>
              </w:rPr>
            </w:pPr>
          </w:p>
          <w:p w14:paraId="2ECCED8C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06C1E96E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5824E512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1A74C1A7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3159B075" w14:textId="77777777" w:rsidTr="005055B1">
        <w:tc>
          <w:tcPr>
            <w:tcW w:w="8602" w:type="dxa"/>
          </w:tcPr>
          <w:p w14:paraId="095A6ECE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Q2</w:t>
            </w:r>
            <w:r w:rsidRPr="007F303B">
              <w:rPr>
                <w:b/>
                <w:sz w:val="24"/>
                <w:szCs w:val="24"/>
              </w:rPr>
              <w:tab/>
              <w:t>Design</w:t>
            </w:r>
          </w:p>
          <w:p w14:paraId="6D59920D" w14:textId="77777777" w:rsidR="00A7146F" w:rsidRPr="007F303B" w:rsidRDefault="00A7146F" w:rsidP="00A7146F">
            <w:pPr>
              <w:pStyle w:val="ListParagraph"/>
              <w:numPr>
                <w:ilvl w:val="0"/>
                <w:numId w:val="2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Randomized Controlled Trial (RCT) and Controlled Clinical Trial (CCT).</w:t>
            </w:r>
          </w:p>
          <w:p w14:paraId="2044E5ED" w14:textId="77777777" w:rsidR="00A7146F" w:rsidRPr="007F303B" w:rsidRDefault="00A7146F" w:rsidP="00A7146F">
            <w:pPr>
              <w:pStyle w:val="ListParagraph"/>
              <w:numPr>
                <w:ilvl w:val="0"/>
                <w:numId w:val="2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Cohort analytic study, a case control study, a cohort design, or an interrupted time series.</w:t>
            </w:r>
          </w:p>
          <w:p w14:paraId="0E35697A" w14:textId="77777777" w:rsidR="00A7146F" w:rsidRPr="007F303B" w:rsidRDefault="00A7146F" w:rsidP="00A7146F">
            <w:pPr>
              <w:pStyle w:val="ListParagraph"/>
              <w:numPr>
                <w:ilvl w:val="0"/>
                <w:numId w:val="2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Any other method or did not state the method used.</w:t>
            </w:r>
          </w:p>
        </w:tc>
        <w:tc>
          <w:tcPr>
            <w:tcW w:w="1136" w:type="dxa"/>
          </w:tcPr>
          <w:p w14:paraId="321C1F86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7BF225FA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13A7E0E8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2A6BEC24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094EDBFA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05EE244F" w14:textId="77777777" w:rsidTr="005055B1">
        <w:tc>
          <w:tcPr>
            <w:tcW w:w="8602" w:type="dxa"/>
          </w:tcPr>
          <w:p w14:paraId="58D3398A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Q3</w:t>
            </w:r>
            <w:r w:rsidRPr="007F303B">
              <w:rPr>
                <w:b/>
                <w:sz w:val="24"/>
                <w:szCs w:val="24"/>
              </w:rPr>
              <w:tab/>
              <w:t>Data Collection Methods</w:t>
            </w:r>
          </w:p>
          <w:p w14:paraId="3A535673" w14:textId="77777777" w:rsidR="00A7146F" w:rsidRPr="007F303B" w:rsidRDefault="00A7146F" w:rsidP="00A7146F">
            <w:pPr>
              <w:pStyle w:val="ListParagraph"/>
              <w:numPr>
                <w:ilvl w:val="0"/>
                <w:numId w:val="3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Data collection tools have been shown to be valid; and the data collection tools have been shown to be reliable.</w:t>
            </w:r>
          </w:p>
          <w:p w14:paraId="2A284229" w14:textId="77777777" w:rsidR="00A7146F" w:rsidRPr="007F303B" w:rsidRDefault="00A7146F" w:rsidP="00A7146F">
            <w:pPr>
              <w:pStyle w:val="ListParagraph"/>
              <w:numPr>
                <w:ilvl w:val="0"/>
                <w:numId w:val="3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Data collection tools have been shown to be valid; and the data collection tools have not been shown to be reliable or reliability is not described.</w:t>
            </w:r>
          </w:p>
          <w:p w14:paraId="657EE434" w14:textId="77777777" w:rsidR="00A7146F" w:rsidRPr="007F303B" w:rsidRDefault="00A7146F" w:rsidP="00A7146F">
            <w:pPr>
              <w:pStyle w:val="ListParagraph"/>
              <w:numPr>
                <w:ilvl w:val="0"/>
                <w:numId w:val="3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Data collection tools have not been shown to be valid or both reliability and validity are not described.</w:t>
            </w:r>
          </w:p>
        </w:tc>
        <w:tc>
          <w:tcPr>
            <w:tcW w:w="1136" w:type="dxa"/>
          </w:tcPr>
          <w:p w14:paraId="50057967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7D0F4E70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4F411FB7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106A813B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60EC6E6D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69553C10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2BAD3C7D" w14:textId="77777777" w:rsidTr="005055B1">
        <w:tc>
          <w:tcPr>
            <w:tcW w:w="8602" w:type="dxa"/>
          </w:tcPr>
          <w:p w14:paraId="1BF38CCB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Q4</w:t>
            </w:r>
            <w:r w:rsidRPr="007F303B">
              <w:rPr>
                <w:b/>
                <w:sz w:val="24"/>
                <w:szCs w:val="24"/>
              </w:rPr>
              <w:tab/>
              <w:t>Data Source</w:t>
            </w:r>
          </w:p>
          <w:p w14:paraId="696D1405" w14:textId="77777777" w:rsidR="00A7146F" w:rsidRPr="007F303B" w:rsidRDefault="00A7146F" w:rsidP="00A7146F">
            <w:pPr>
              <w:pStyle w:val="ListParagraph"/>
              <w:numPr>
                <w:ilvl w:val="0"/>
                <w:numId w:val="4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Primary data source interview observation; action research; case studies; life histories; questionnaires; ethnographic research; longitudinal studies</w:t>
            </w:r>
          </w:p>
          <w:p w14:paraId="18A60093" w14:textId="77777777" w:rsidR="00A7146F" w:rsidRPr="007F303B" w:rsidRDefault="00A7146F" w:rsidP="00A7146F">
            <w:pPr>
              <w:pStyle w:val="ListParagraph"/>
              <w:numPr>
                <w:ilvl w:val="0"/>
                <w:numId w:val="4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Secondary data source previous research; Official statistics; Mass media; products; Diaries; Letters; Government reports; Web information; Historical data and information</w:t>
            </w:r>
          </w:p>
          <w:p w14:paraId="3370CB70" w14:textId="77777777" w:rsidR="00A7146F" w:rsidRPr="007F303B" w:rsidRDefault="00A7146F" w:rsidP="00A7146F">
            <w:pPr>
              <w:pStyle w:val="ListParagraph"/>
              <w:numPr>
                <w:ilvl w:val="0"/>
                <w:numId w:val="4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Will be assigned when data source is not clear.</w:t>
            </w:r>
            <w:r w:rsidRPr="007F303B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</w:tcPr>
          <w:p w14:paraId="09395ED5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78F7CE5E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55B4E6CE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18075404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6C2ED57F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5BC1643E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252F8926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74EA4E60" w14:textId="77777777" w:rsidTr="005055B1">
        <w:tc>
          <w:tcPr>
            <w:tcW w:w="8602" w:type="dxa"/>
          </w:tcPr>
          <w:p w14:paraId="2FF65E67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Q5</w:t>
            </w:r>
            <w:r w:rsidRPr="007F303B">
              <w:rPr>
                <w:b/>
                <w:sz w:val="24"/>
                <w:szCs w:val="24"/>
              </w:rPr>
              <w:tab/>
              <w:t xml:space="preserve">Withdrawals </w:t>
            </w:r>
            <w:proofErr w:type="gramStart"/>
            <w:r w:rsidRPr="007F303B">
              <w:rPr>
                <w:b/>
                <w:sz w:val="24"/>
                <w:szCs w:val="24"/>
              </w:rPr>
              <w:t>And</w:t>
            </w:r>
            <w:proofErr w:type="gramEnd"/>
            <w:r w:rsidRPr="007F303B">
              <w:rPr>
                <w:b/>
                <w:sz w:val="24"/>
                <w:szCs w:val="24"/>
              </w:rPr>
              <w:t xml:space="preserve"> Drop-Outs </w:t>
            </w:r>
          </w:p>
          <w:p w14:paraId="19906AD7" w14:textId="77777777" w:rsidR="00A7146F" w:rsidRPr="007F303B" w:rsidRDefault="00A7146F" w:rsidP="00A7146F">
            <w:pPr>
              <w:pStyle w:val="ListParagraph"/>
              <w:numPr>
                <w:ilvl w:val="0"/>
                <w:numId w:val="6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follow-up rate is 80% or greater.</w:t>
            </w:r>
          </w:p>
          <w:p w14:paraId="545F7047" w14:textId="77777777" w:rsidR="00A7146F" w:rsidRPr="007F303B" w:rsidRDefault="00A7146F" w:rsidP="00A7146F">
            <w:pPr>
              <w:pStyle w:val="ListParagraph"/>
              <w:numPr>
                <w:ilvl w:val="0"/>
                <w:numId w:val="6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follow-up rate is 60 – 79%.</w:t>
            </w:r>
          </w:p>
          <w:p w14:paraId="6C633A25" w14:textId="77777777" w:rsidR="00A7146F" w:rsidRPr="007F303B" w:rsidRDefault="00A7146F" w:rsidP="00A7146F">
            <w:pPr>
              <w:pStyle w:val="ListParagraph"/>
              <w:numPr>
                <w:ilvl w:val="0"/>
                <w:numId w:val="6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The follow-up rate is less than 60% or if the withdrawals and drop-outs were not described.</w:t>
            </w:r>
          </w:p>
        </w:tc>
        <w:tc>
          <w:tcPr>
            <w:tcW w:w="1136" w:type="dxa"/>
          </w:tcPr>
          <w:p w14:paraId="35BA7BED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4E310EE2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4B14E17F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7B1BA677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6ECE218F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4B312D5B" w14:textId="77777777" w:rsidTr="005055B1">
        <w:tc>
          <w:tcPr>
            <w:tcW w:w="8602" w:type="dxa"/>
          </w:tcPr>
          <w:p w14:paraId="5BCDBA93" w14:textId="77777777" w:rsidR="00A7146F" w:rsidRPr="007F303B" w:rsidRDefault="00A7146F" w:rsidP="005055B1">
            <w:pPr>
              <w:jc w:val="both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Q6</w:t>
            </w:r>
            <w:r w:rsidRPr="007F303B">
              <w:rPr>
                <w:b/>
                <w:sz w:val="24"/>
                <w:szCs w:val="24"/>
              </w:rPr>
              <w:tab/>
              <w:t>Analyses</w:t>
            </w:r>
          </w:p>
          <w:p w14:paraId="7E7B836C" w14:textId="77777777" w:rsidR="00A7146F" w:rsidRPr="007F303B" w:rsidRDefault="00A7146F" w:rsidP="00A7146F">
            <w:pPr>
              <w:pStyle w:val="ListParagraph"/>
              <w:numPr>
                <w:ilvl w:val="0"/>
                <w:numId w:val="5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Statistical methods appropriate and all the data (participants) represented in the study are </w:t>
            </w:r>
            <w:proofErr w:type="spellStart"/>
            <w:r w:rsidRPr="007F303B">
              <w:rPr>
                <w:sz w:val="24"/>
                <w:szCs w:val="24"/>
              </w:rPr>
              <w:t>analysed</w:t>
            </w:r>
            <w:proofErr w:type="spellEnd"/>
            <w:r w:rsidRPr="007F303B">
              <w:rPr>
                <w:sz w:val="24"/>
                <w:szCs w:val="24"/>
              </w:rPr>
              <w:t>.</w:t>
            </w:r>
          </w:p>
          <w:p w14:paraId="636DC742" w14:textId="77777777" w:rsidR="00A7146F" w:rsidRPr="007F303B" w:rsidRDefault="00A7146F" w:rsidP="00A7146F">
            <w:pPr>
              <w:pStyle w:val="ListParagraph"/>
              <w:numPr>
                <w:ilvl w:val="0"/>
                <w:numId w:val="5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Statistical methods appropriate and </w:t>
            </w:r>
            <w:r w:rsidR="000C3EF3" w:rsidRPr="007F303B">
              <w:rPr>
                <w:sz w:val="24"/>
                <w:szCs w:val="24"/>
              </w:rPr>
              <w:t>decision-making</w:t>
            </w:r>
            <w:r w:rsidRPr="007F303B">
              <w:rPr>
                <w:sz w:val="24"/>
                <w:szCs w:val="24"/>
              </w:rPr>
              <w:t xml:space="preserve"> approaches or styles not appropriate.</w:t>
            </w:r>
          </w:p>
          <w:p w14:paraId="05822717" w14:textId="77777777" w:rsidR="00A7146F" w:rsidRPr="007F303B" w:rsidRDefault="00A7146F" w:rsidP="00A7146F">
            <w:pPr>
              <w:pStyle w:val="ListParagraph"/>
              <w:numPr>
                <w:ilvl w:val="0"/>
                <w:numId w:val="5"/>
              </w:numPr>
              <w:ind w:left="882"/>
              <w:jc w:val="both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Statistical methods used to </w:t>
            </w:r>
            <w:proofErr w:type="spellStart"/>
            <w:r w:rsidRPr="007F303B">
              <w:rPr>
                <w:sz w:val="24"/>
                <w:szCs w:val="24"/>
              </w:rPr>
              <w:t>analyse</w:t>
            </w:r>
            <w:proofErr w:type="spellEnd"/>
            <w:r w:rsidRPr="007F303B">
              <w:rPr>
                <w:sz w:val="24"/>
                <w:szCs w:val="24"/>
              </w:rPr>
              <w:t xml:space="preserve"> the data have not been shown to be appropriate</w:t>
            </w:r>
          </w:p>
        </w:tc>
        <w:tc>
          <w:tcPr>
            <w:tcW w:w="1136" w:type="dxa"/>
          </w:tcPr>
          <w:p w14:paraId="6D225759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597DE1CC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  <w:p w14:paraId="4D4C41AD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01805947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2 </w:t>
            </w:r>
          </w:p>
          <w:p w14:paraId="33ED9A96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</w:p>
          <w:p w14:paraId="3D504343" w14:textId="77777777" w:rsidR="00A7146F" w:rsidRPr="007F303B" w:rsidRDefault="00A7146F" w:rsidP="005055B1">
            <w:pPr>
              <w:jc w:val="right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</w:tr>
      <w:tr w:rsidR="00A7146F" w:rsidRPr="007F303B" w14:paraId="49ECBB09" w14:textId="77777777" w:rsidTr="005055B1">
        <w:tc>
          <w:tcPr>
            <w:tcW w:w="9738" w:type="dxa"/>
            <w:gridSpan w:val="2"/>
          </w:tcPr>
          <w:p w14:paraId="38A5CD48" w14:textId="77777777" w:rsidR="00A7146F" w:rsidRPr="007F303B" w:rsidRDefault="00A7146F" w:rsidP="005055B1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</w:pPr>
            <w:r w:rsidRPr="007F303B"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  <w:t xml:space="preserve">Dictionary </w:t>
            </w:r>
          </w:p>
          <w:p w14:paraId="4BC11919" w14:textId="77777777" w:rsidR="00A7146F" w:rsidRPr="007F303B" w:rsidRDefault="00A7146F" w:rsidP="005055B1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rPr>
                <w:rFonts w:eastAsia="Times New Roman"/>
                <w:bCs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bCs/>
                <w:sz w:val="24"/>
                <w:szCs w:val="24"/>
                <w:lang w:val="en-ZA"/>
              </w:rPr>
              <w:t>1= Strong  2= Moderate  3= Weak</w:t>
            </w:r>
          </w:p>
        </w:tc>
      </w:tr>
      <w:tr w:rsidR="00A7146F" w:rsidRPr="007F303B" w14:paraId="3D82051E" w14:textId="77777777" w:rsidTr="005055B1">
        <w:tc>
          <w:tcPr>
            <w:tcW w:w="9738" w:type="dxa"/>
            <w:gridSpan w:val="2"/>
          </w:tcPr>
          <w:p w14:paraId="19D011C7" w14:textId="77777777" w:rsidR="00A7146F" w:rsidRPr="007F303B" w:rsidRDefault="00A7146F" w:rsidP="005055B1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rPr>
                <w:rFonts w:eastAsia="Times New Roman"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  <w:t xml:space="preserve">Global Rating </w:t>
            </w:r>
          </w:p>
          <w:p w14:paraId="5E46BA09" w14:textId="77777777" w:rsidR="00A7146F" w:rsidRPr="007F303B" w:rsidRDefault="00A7146F" w:rsidP="00A7146F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sz w:val="24"/>
                <w:szCs w:val="24"/>
                <w:lang w:val="en-ZA"/>
              </w:rPr>
              <w:t>STRONG</w:t>
            </w:r>
            <w:r w:rsidRPr="007F303B">
              <w:rPr>
                <w:rFonts w:eastAsia="Times New Roman"/>
                <w:sz w:val="24"/>
                <w:szCs w:val="24"/>
                <w:lang w:val="en-ZA"/>
              </w:rPr>
              <w:tab/>
              <w:t>(no WEAK ratings)</w:t>
            </w:r>
          </w:p>
          <w:p w14:paraId="5A5BD4B1" w14:textId="77777777" w:rsidR="00A7146F" w:rsidRPr="007F303B" w:rsidRDefault="00A7146F" w:rsidP="00A7146F">
            <w:pPr>
              <w:pStyle w:val="ListParagraph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sz w:val="24"/>
                <w:szCs w:val="24"/>
                <w:lang w:val="en-ZA"/>
              </w:rPr>
              <w:t>MODERATE</w:t>
            </w:r>
            <w:r w:rsidRPr="007F303B">
              <w:rPr>
                <w:rFonts w:eastAsia="Times New Roman"/>
                <w:sz w:val="24"/>
                <w:szCs w:val="24"/>
                <w:lang w:val="en-ZA"/>
              </w:rPr>
              <w:tab/>
              <w:t>(one WEAK rating)</w:t>
            </w:r>
          </w:p>
          <w:p w14:paraId="0FFB79F2" w14:textId="77777777" w:rsidR="00A7146F" w:rsidRPr="007F303B" w:rsidRDefault="00A7146F" w:rsidP="00A7146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Times New Roman"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sz w:val="24"/>
                <w:szCs w:val="24"/>
                <w:lang w:val="en-ZA"/>
              </w:rPr>
              <w:t>WEAK</w:t>
            </w:r>
            <w:r w:rsidRPr="007F303B">
              <w:rPr>
                <w:rFonts w:eastAsia="Times New Roman"/>
                <w:sz w:val="24"/>
                <w:szCs w:val="24"/>
                <w:lang w:val="en-ZA"/>
              </w:rPr>
              <w:tab/>
            </w:r>
            <w:r w:rsidRPr="007F303B">
              <w:rPr>
                <w:rFonts w:eastAsia="Times New Roman"/>
                <w:sz w:val="24"/>
                <w:szCs w:val="24"/>
                <w:lang w:val="en-ZA"/>
              </w:rPr>
              <w:tab/>
              <w:t>(two or more WEAK ratings)</w:t>
            </w:r>
          </w:p>
        </w:tc>
      </w:tr>
      <w:tr w:rsidR="00A7146F" w:rsidRPr="007F303B" w14:paraId="51305C77" w14:textId="77777777" w:rsidTr="005055B1">
        <w:tc>
          <w:tcPr>
            <w:tcW w:w="9738" w:type="dxa"/>
            <w:gridSpan w:val="2"/>
          </w:tcPr>
          <w:p w14:paraId="400B1F53" w14:textId="77777777" w:rsidR="00A7146F" w:rsidRPr="007F303B" w:rsidRDefault="00A7146F" w:rsidP="005055B1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</w:pPr>
            <w:r w:rsidRPr="007F303B"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  <w:t>Final Decision</w:t>
            </w:r>
          </w:p>
          <w:p w14:paraId="05BD7B50" w14:textId="77777777" w:rsidR="00A7146F" w:rsidRPr="007F303B" w:rsidRDefault="00A7146F" w:rsidP="005055B1">
            <w:pPr>
              <w:kinsoku w:val="0"/>
              <w:overflowPunct w:val="0"/>
              <w:autoSpaceDE w:val="0"/>
              <w:autoSpaceDN w:val="0"/>
              <w:adjustRightInd w:val="0"/>
              <w:spacing w:before="29"/>
              <w:rPr>
                <w:rFonts w:eastAsia="Times New Roman"/>
                <w:b/>
                <w:bCs/>
                <w:sz w:val="24"/>
                <w:szCs w:val="24"/>
                <w:lang w:val="en-ZA"/>
              </w:rPr>
            </w:pPr>
            <w:r w:rsidRPr="007F303B">
              <w:rPr>
                <w:rFonts w:eastAsia="Times New Roman"/>
                <w:b/>
                <w:bCs/>
                <w:sz w:val="24"/>
                <w:szCs w:val="24"/>
                <w:lang w:val="en-ZA"/>
              </w:rPr>
              <w:t xml:space="preserve">Include: </w:t>
            </w:r>
            <w:r w:rsidRPr="007F303B">
              <w:rPr>
                <w:rFonts w:eastAsia="Times New Roman"/>
                <w:bCs/>
                <w:sz w:val="24"/>
                <w:szCs w:val="24"/>
                <w:lang w:val="en-ZA"/>
              </w:rPr>
              <w:t>moderate to strong</w:t>
            </w:r>
            <w:r w:rsidRPr="007F303B">
              <w:rPr>
                <w:rFonts w:eastAsia="Times New Roman"/>
                <w:b/>
                <w:bCs/>
                <w:sz w:val="24"/>
                <w:szCs w:val="24"/>
                <w:lang w:val="en-ZA"/>
              </w:rPr>
              <w:t xml:space="preserve">      </w:t>
            </w:r>
            <w:r>
              <w:rPr>
                <w:rFonts w:eastAsia="Times New Roman"/>
                <w:b/>
                <w:bCs/>
                <w:sz w:val="24"/>
                <w:szCs w:val="24"/>
                <w:lang w:val="en-ZA"/>
              </w:rPr>
              <w:t>Exclude</w:t>
            </w:r>
            <w:r w:rsidRPr="007F303B">
              <w:rPr>
                <w:rFonts w:eastAsia="Times New Roman"/>
                <w:b/>
                <w:bCs/>
                <w:sz w:val="24"/>
                <w:szCs w:val="24"/>
                <w:lang w:val="en-ZA"/>
              </w:rPr>
              <w:t xml:space="preserve">: </w:t>
            </w:r>
            <w:r w:rsidRPr="007F303B">
              <w:rPr>
                <w:rFonts w:eastAsia="Times New Roman"/>
                <w:bCs/>
                <w:sz w:val="24"/>
                <w:szCs w:val="24"/>
                <w:lang w:val="en-ZA"/>
              </w:rPr>
              <w:t>weak rating</w:t>
            </w:r>
            <w:r w:rsidRPr="007F303B">
              <w:rPr>
                <w:rFonts w:eastAsia="Times New Roman"/>
                <w:b/>
                <w:bCs/>
                <w:sz w:val="24"/>
                <w:szCs w:val="24"/>
                <w:u w:val="single"/>
                <w:lang w:val="en-ZA"/>
              </w:rPr>
              <w:t xml:space="preserve">  </w:t>
            </w:r>
          </w:p>
        </w:tc>
      </w:tr>
    </w:tbl>
    <w:p w14:paraId="4758281B" w14:textId="77777777" w:rsidR="00A7146F" w:rsidRPr="007F303B" w:rsidRDefault="00A7146F" w:rsidP="00A7146F">
      <w:pPr>
        <w:rPr>
          <w:sz w:val="24"/>
          <w:szCs w:val="24"/>
        </w:rPr>
        <w:sectPr w:rsidR="00A7146F" w:rsidRPr="007F303B">
          <w:pgSz w:w="11900" w:h="16840"/>
          <w:pgMar w:top="1408" w:right="1440" w:bottom="1440" w:left="1440" w:header="0" w:footer="0" w:gutter="0"/>
          <w:cols w:space="720" w:equalWidth="0">
            <w:col w:w="9020"/>
          </w:cols>
        </w:sectPr>
      </w:pPr>
    </w:p>
    <w:p w14:paraId="1C077CB6" w14:textId="77777777" w:rsidR="00A7146F" w:rsidRPr="007F303B" w:rsidRDefault="00A7146F" w:rsidP="00A7146F">
      <w:pPr>
        <w:rPr>
          <w:b/>
          <w:sz w:val="24"/>
          <w:szCs w:val="24"/>
        </w:rPr>
      </w:pPr>
      <w:r w:rsidRPr="001922B8">
        <w:rPr>
          <w:b/>
          <w:sz w:val="24"/>
          <w:szCs w:val="24"/>
        </w:rPr>
        <w:lastRenderedPageBreak/>
        <w:t>Table</w:t>
      </w:r>
      <w:r>
        <w:rPr>
          <w:b/>
          <w:sz w:val="24"/>
          <w:szCs w:val="24"/>
        </w:rPr>
        <w:t xml:space="preserve"> 4.3</w:t>
      </w:r>
      <w:r w:rsidRPr="001922B8">
        <w:rPr>
          <w:b/>
          <w:sz w:val="24"/>
          <w:szCs w:val="24"/>
        </w:rPr>
        <w:t>:</w:t>
      </w:r>
      <w:r w:rsidRPr="007F303B">
        <w:rPr>
          <w:b/>
          <w:sz w:val="24"/>
          <w:szCs w:val="24"/>
        </w:rPr>
        <w:t xml:space="preserve"> </w:t>
      </w:r>
      <w:r w:rsidRPr="007F303B">
        <w:rPr>
          <w:sz w:val="24"/>
          <w:szCs w:val="24"/>
        </w:rPr>
        <w:t>Methodological Appraisal</w:t>
      </w:r>
    </w:p>
    <w:tbl>
      <w:tblPr>
        <w:tblStyle w:val="TableGrid"/>
        <w:tblpPr w:leftFromText="180" w:rightFromText="180" w:vertAnchor="page" w:horzAnchor="margin" w:tblpY="1441"/>
        <w:tblW w:w="6843" w:type="pct"/>
        <w:tblLook w:val="04A0" w:firstRow="1" w:lastRow="0" w:firstColumn="1" w:lastColumn="0" w:noHBand="0" w:noVBand="1"/>
      </w:tblPr>
      <w:tblGrid>
        <w:gridCol w:w="4856"/>
        <w:gridCol w:w="818"/>
        <w:gridCol w:w="818"/>
        <w:gridCol w:w="818"/>
        <w:gridCol w:w="817"/>
        <w:gridCol w:w="817"/>
        <w:gridCol w:w="817"/>
        <w:gridCol w:w="1419"/>
        <w:gridCol w:w="1671"/>
      </w:tblGrid>
      <w:tr w:rsidR="00A7146F" w:rsidRPr="007F303B" w14:paraId="381FBB38" w14:textId="77777777" w:rsidTr="005055B1">
        <w:trPr>
          <w:trHeight w:val="425"/>
        </w:trPr>
        <w:tc>
          <w:tcPr>
            <w:tcW w:w="1889" w:type="pct"/>
          </w:tcPr>
          <w:p w14:paraId="664810FB" w14:textId="77777777" w:rsidR="00A7146F" w:rsidRPr="007F303B" w:rsidRDefault="00A7146F" w:rsidP="005055B1">
            <w:pPr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 xml:space="preserve">Citation </w:t>
            </w:r>
          </w:p>
        </w:tc>
        <w:tc>
          <w:tcPr>
            <w:tcW w:w="318" w:type="pct"/>
          </w:tcPr>
          <w:p w14:paraId="75C0563B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Q1</w:t>
            </w:r>
          </w:p>
        </w:tc>
        <w:tc>
          <w:tcPr>
            <w:tcW w:w="318" w:type="pct"/>
          </w:tcPr>
          <w:p w14:paraId="6EB90899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Q2</w:t>
            </w:r>
          </w:p>
        </w:tc>
        <w:tc>
          <w:tcPr>
            <w:tcW w:w="318" w:type="pct"/>
          </w:tcPr>
          <w:p w14:paraId="4B8BB677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Q3</w:t>
            </w:r>
          </w:p>
        </w:tc>
        <w:tc>
          <w:tcPr>
            <w:tcW w:w="318" w:type="pct"/>
          </w:tcPr>
          <w:p w14:paraId="49E3C7D3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Q4</w:t>
            </w:r>
          </w:p>
        </w:tc>
        <w:tc>
          <w:tcPr>
            <w:tcW w:w="318" w:type="pct"/>
          </w:tcPr>
          <w:p w14:paraId="4275C644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Q5</w:t>
            </w:r>
          </w:p>
        </w:tc>
        <w:tc>
          <w:tcPr>
            <w:tcW w:w="318" w:type="pct"/>
          </w:tcPr>
          <w:p w14:paraId="3B43E5A9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Q6</w:t>
            </w:r>
          </w:p>
        </w:tc>
        <w:tc>
          <w:tcPr>
            <w:tcW w:w="552" w:type="pct"/>
          </w:tcPr>
          <w:p w14:paraId="36CE5EC2" w14:textId="77777777" w:rsidR="00A7146F" w:rsidRPr="007F303B" w:rsidRDefault="00A7146F" w:rsidP="005055B1">
            <w:pPr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>Rating</w:t>
            </w:r>
          </w:p>
        </w:tc>
        <w:tc>
          <w:tcPr>
            <w:tcW w:w="650" w:type="pct"/>
          </w:tcPr>
          <w:p w14:paraId="26161491" w14:textId="77777777" w:rsidR="00A7146F" w:rsidRPr="007F303B" w:rsidRDefault="00A7146F" w:rsidP="005055B1">
            <w:pPr>
              <w:jc w:val="center"/>
              <w:rPr>
                <w:b/>
                <w:sz w:val="24"/>
                <w:szCs w:val="24"/>
              </w:rPr>
            </w:pPr>
            <w:r w:rsidRPr="007F303B">
              <w:rPr>
                <w:b/>
                <w:sz w:val="24"/>
                <w:szCs w:val="24"/>
              </w:rPr>
              <w:t xml:space="preserve">Decision </w:t>
            </w:r>
          </w:p>
        </w:tc>
      </w:tr>
      <w:tr w:rsidR="00A7146F" w:rsidRPr="007F303B" w14:paraId="272B7394" w14:textId="77777777" w:rsidTr="005055B1">
        <w:trPr>
          <w:trHeight w:val="425"/>
        </w:trPr>
        <w:tc>
          <w:tcPr>
            <w:tcW w:w="1889" w:type="pct"/>
          </w:tcPr>
          <w:p w14:paraId="345E2431" w14:textId="77777777" w:rsidR="00A7146F" w:rsidRPr="007F303B" w:rsidRDefault="00DA60E2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Cesario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Cesario</w:t>
            </w:r>
            <w:proofErr w:type="spellEnd"/>
            <w:r>
              <w:rPr>
                <w:sz w:val="24"/>
                <w:szCs w:val="24"/>
              </w:rPr>
              <w:t xml:space="preserve">, and </w:t>
            </w:r>
            <w:proofErr w:type="spellStart"/>
            <w:r>
              <w:rPr>
                <w:sz w:val="24"/>
                <w:szCs w:val="24"/>
              </w:rPr>
              <w:t>Cesario</w:t>
            </w:r>
            <w:proofErr w:type="spellEnd"/>
            <w:r>
              <w:rPr>
                <w:sz w:val="24"/>
                <w:szCs w:val="24"/>
              </w:rPr>
              <w:t xml:space="preserve"> 2013, 141-146</w:t>
            </w:r>
          </w:p>
        </w:tc>
        <w:tc>
          <w:tcPr>
            <w:tcW w:w="318" w:type="pct"/>
          </w:tcPr>
          <w:p w14:paraId="1A9F4545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6B3116E5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5483D2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4F6026CA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36BCF0B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096C8F4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24C2547E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Moderate</w:t>
            </w:r>
          </w:p>
        </w:tc>
        <w:tc>
          <w:tcPr>
            <w:tcW w:w="650" w:type="pct"/>
          </w:tcPr>
          <w:p w14:paraId="4E301F3E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5EBE0CDF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48FDB760" w14:textId="77777777" w:rsidR="00A7146F" w:rsidRPr="007F303B" w:rsidRDefault="00DA60E2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Salamonson</w:t>
            </w:r>
            <w:proofErr w:type="spellEnd"/>
            <w:r>
              <w:rPr>
                <w:sz w:val="24"/>
                <w:szCs w:val="24"/>
              </w:rPr>
              <w:t>, Andrew, and Everett 2009, 123-132</w:t>
            </w:r>
          </w:p>
        </w:tc>
        <w:tc>
          <w:tcPr>
            <w:tcW w:w="318" w:type="pct"/>
            <w:shd w:val="clear" w:color="auto" w:fill="auto"/>
          </w:tcPr>
          <w:p w14:paraId="4870CA1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A04F97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1BE33DC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77C58BD9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7093098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53E0758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65088F08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650" w:type="pct"/>
            <w:shd w:val="clear" w:color="auto" w:fill="auto"/>
          </w:tcPr>
          <w:p w14:paraId="14641674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 </w:t>
            </w:r>
          </w:p>
        </w:tc>
      </w:tr>
      <w:tr w:rsidR="00A7146F" w:rsidRPr="007F303B" w14:paraId="479D425E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3C00B1B6" w14:textId="77777777" w:rsidR="00A7146F" w:rsidRPr="007F303B" w:rsidRDefault="00DA60E2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 </w:t>
            </w:r>
            <w:proofErr w:type="spellStart"/>
            <w:r>
              <w:rPr>
                <w:sz w:val="24"/>
                <w:szCs w:val="24"/>
              </w:rPr>
              <w:t>Chik</w:t>
            </w:r>
            <w:proofErr w:type="spellEnd"/>
            <w:r>
              <w:rPr>
                <w:sz w:val="24"/>
                <w:szCs w:val="24"/>
              </w:rPr>
              <w:t xml:space="preserve"> et al. 2012, 387-393</w:t>
            </w:r>
          </w:p>
        </w:tc>
        <w:tc>
          <w:tcPr>
            <w:tcW w:w="318" w:type="pct"/>
            <w:shd w:val="clear" w:color="auto" w:fill="auto"/>
          </w:tcPr>
          <w:p w14:paraId="01AE5FC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199CDB7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319B2D7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92CB7B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33903D1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3F83BCB9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3BEBCF3D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  <w:shd w:val="clear" w:color="auto" w:fill="auto"/>
          </w:tcPr>
          <w:p w14:paraId="607A1C51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 </w:t>
            </w:r>
          </w:p>
        </w:tc>
      </w:tr>
      <w:tr w:rsidR="00A7146F" w:rsidRPr="007F303B" w14:paraId="52DBFC86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7707DC0C" w14:textId="77777777" w:rsidR="00A7146F" w:rsidRPr="007F303B" w:rsidRDefault="00DA60E2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Salamonson</w:t>
            </w:r>
            <w:proofErr w:type="spellEnd"/>
            <w:r>
              <w:rPr>
                <w:sz w:val="24"/>
                <w:szCs w:val="24"/>
              </w:rPr>
              <w:t xml:space="preserve"> and Andrew 2006, 342-349</w:t>
            </w:r>
          </w:p>
        </w:tc>
        <w:tc>
          <w:tcPr>
            <w:tcW w:w="318" w:type="pct"/>
            <w:shd w:val="clear" w:color="auto" w:fill="auto"/>
          </w:tcPr>
          <w:p w14:paraId="0391B8A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08651DD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2A372FD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232A69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0C2EC3A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7913D53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08E7CE77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  <w:shd w:val="clear" w:color="auto" w:fill="auto"/>
          </w:tcPr>
          <w:p w14:paraId="3FE86E4B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610CB480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5C73933E" w14:textId="77777777" w:rsidR="00A7146F" w:rsidRPr="007F303B" w:rsidRDefault="00DA60E2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Everett et al. 2013, 709-713</w:t>
            </w:r>
          </w:p>
        </w:tc>
        <w:tc>
          <w:tcPr>
            <w:tcW w:w="318" w:type="pct"/>
            <w:shd w:val="clear" w:color="auto" w:fill="auto"/>
          </w:tcPr>
          <w:p w14:paraId="58E4A74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56F3703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5424EB1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75C780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1764D4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527EC23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63ED2DF0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  <w:shd w:val="clear" w:color="auto" w:fill="auto"/>
          </w:tcPr>
          <w:p w14:paraId="1D08435B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57D5427D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3F75866A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McCarey</w:t>
            </w:r>
            <w:proofErr w:type="spellEnd"/>
            <w:r>
              <w:rPr>
                <w:sz w:val="24"/>
                <w:szCs w:val="24"/>
              </w:rPr>
              <w:t>, Barr, and Rattray 2007, 357-364</w:t>
            </w:r>
          </w:p>
        </w:tc>
        <w:tc>
          <w:tcPr>
            <w:tcW w:w="318" w:type="pct"/>
            <w:shd w:val="clear" w:color="auto" w:fill="auto"/>
          </w:tcPr>
          <w:p w14:paraId="1AB26A4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49A3CA2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2B8E57D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0ECD872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7DC618F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33B9827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6ECFFADB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650" w:type="pct"/>
            <w:shd w:val="clear" w:color="auto" w:fill="auto"/>
          </w:tcPr>
          <w:p w14:paraId="3BD790A8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  <w:r w:rsidRPr="007F303B">
              <w:rPr>
                <w:sz w:val="24"/>
                <w:szCs w:val="24"/>
              </w:rPr>
              <w:t>clude</w:t>
            </w:r>
            <w:r>
              <w:rPr>
                <w:sz w:val="24"/>
                <w:szCs w:val="24"/>
              </w:rPr>
              <w:t xml:space="preserve"> </w:t>
            </w:r>
            <w:r w:rsidRPr="007F303B">
              <w:rPr>
                <w:sz w:val="24"/>
                <w:szCs w:val="24"/>
              </w:rPr>
              <w:t xml:space="preserve"> </w:t>
            </w:r>
          </w:p>
        </w:tc>
      </w:tr>
      <w:tr w:rsidR="00A7146F" w:rsidRPr="007F303B" w14:paraId="3B7307C8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2B649DDD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Glew</w:t>
            </w:r>
            <w:proofErr w:type="spellEnd"/>
            <w:r>
              <w:rPr>
                <w:sz w:val="24"/>
                <w:szCs w:val="24"/>
              </w:rPr>
              <w:t xml:space="preserve"> et al. 2015, 1142-1147</w:t>
            </w:r>
          </w:p>
        </w:tc>
        <w:tc>
          <w:tcPr>
            <w:tcW w:w="318" w:type="pct"/>
            <w:shd w:val="clear" w:color="auto" w:fill="auto"/>
          </w:tcPr>
          <w:p w14:paraId="4E08E2B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45EDEEC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53EF1F6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17940EE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60C8A0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4A17639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7E5565A8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  <w:shd w:val="clear" w:color="auto" w:fill="auto"/>
          </w:tcPr>
          <w:p w14:paraId="2D29E641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include</w:t>
            </w:r>
          </w:p>
        </w:tc>
      </w:tr>
      <w:tr w:rsidR="00A7146F" w:rsidRPr="007F303B" w14:paraId="10DFF4DB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46FE5807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 et al. 2011, 611-616</w:t>
            </w:r>
          </w:p>
        </w:tc>
        <w:tc>
          <w:tcPr>
            <w:tcW w:w="318" w:type="pct"/>
            <w:shd w:val="clear" w:color="auto" w:fill="auto"/>
          </w:tcPr>
          <w:p w14:paraId="2683CC4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293F869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051A684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611F527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09AAB36A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74B18E5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5AAFBA70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  <w:shd w:val="clear" w:color="auto" w:fill="auto"/>
          </w:tcPr>
          <w:p w14:paraId="22903222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631BD5B5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7AC1395E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Salamonson</w:t>
            </w:r>
            <w:proofErr w:type="spellEnd"/>
            <w:r>
              <w:rPr>
                <w:sz w:val="24"/>
                <w:szCs w:val="24"/>
              </w:rPr>
              <w:t xml:space="preserve"> et al. 2012, 579-585</w:t>
            </w:r>
          </w:p>
        </w:tc>
        <w:tc>
          <w:tcPr>
            <w:tcW w:w="318" w:type="pct"/>
            <w:shd w:val="clear" w:color="auto" w:fill="auto"/>
          </w:tcPr>
          <w:p w14:paraId="61C2B3B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0576961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31695CFB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3220D47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308487F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675FFBCB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684B9361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  <w:r w:rsidRPr="007F30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14:paraId="3661DB03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Exclude</w:t>
            </w:r>
            <w:r w:rsidRPr="007F303B">
              <w:rPr>
                <w:sz w:val="24"/>
                <w:szCs w:val="24"/>
              </w:rPr>
              <w:t xml:space="preserve"> </w:t>
            </w:r>
          </w:p>
        </w:tc>
      </w:tr>
      <w:tr w:rsidR="00A7146F" w:rsidRPr="007F303B" w14:paraId="64C3F7D5" w14:textId="77777777" w:rsidTr="005055B1">
        <w:trPr>
          <w:trHeight w:val="425"/>
        </w:trPr>
        <w:tc>
          <w:tcPr>
            <w:tcW w:w="1889" w:type="pct"/>
            <w:shd w:val="clear" w:color="auto" w:fill="auto"/>
          </w:tcPr>
          <w:p w14:paraId="3DE275DE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Lancia et al. 2013, 1501-1505</w:t>
            </w:r>
          </w:p>
        </w:tc>
        <w:tc>
          <w:tcPr>
            <w:tcW w:w="318" w:type="pct"/>
            <w:shd w:val="clear" w:color="auto" w:fill="auto"/>
          </w:tcPr>
          <w:p w14:paraId="33D09BD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64F6766B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5E29CA6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0445A71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14:paraId="7F2895AA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14:paraId="5302995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25C063F6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Moderate </w:t>
            </w:r>
          </w:p>
        </w:tc>
        <w:tc>
          <w:tcPr>
            <w:tcW w:w="650" w:type="pct"/>
            <w:shd w:val="clear" w:color="auto" w:fill="auto"/>
          </w:tcPr>
          <w:p w14:paraId="60C79C4C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Include</w:t>
            </w:r>
          </w:p>
        </w:tc>
      </w:tr>
      <w:tr w:rsidR="00A7146F" w:rsidRPr="007F303B" w14:paraId="5F610C43" w14:textId="77777777" w:rsidTr="005055B1">
        <w:trPr>
          <w:trHeight w:val="425"/>
        </w:trPr>
        <w:tc>
          <w:tcPr>
            <w:tcW w:w="1889" w:type="pct"/>
          </w:tcPr>
          <w:p w14:paraId="4D07999E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Pitt et al. 2014, 866-871</w:t>
            </w:r>
          </w:p>
        </w:tc>
        <w:tc>
          <w:tcPr>
            <w:tcW w:w="318" w:type="pct"/>
          </w:tcPr>
          <w:p w14:paraId="379D2A2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2367C9C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FB4B16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3207B68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CF1622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034E821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75E0F6EE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Moderate </w:t>
            </w:r>
          </w:p>
        </w:tc>
        <w:tc>
          <w:tcPr>
            <w:tcW w:w="650" w:type="pct"/>
          </w:tcPr>
          <w:p w14:paraId="526DF51C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71920001" w14:textId="77777777" w:rsidTr="005055B1">
        <w:trPr>
          <w:trHeight w:val="425"/>
        </w:trPr>
        <w:tc>
          <w:tcPr>
            <w:tcW w:w="1889" w:type="pct"/>
          </w:tcPr>
          <w:p w14:paraId="29203F0F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Salamonson</w:t>
            </w:r>
            <w:proofErr w:type="spellEnd"/>
            <w:r>
              <w:rPr>
                <w:sz w:val="24"/>
                <w:szCs w:val="24"/>
              </w:rPr>
              <w:t xml:space="preserve"> et al. 2014, 127-131</w:t>
            </w:r>
          </w:p>
        </w:tc>
        <w:tc>
          <w:tcPr>
            <w:tcW w:w="318" w:type="pct"/>
          </w:tcPr>
          <w:p w14:paraId="551FD85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41BAB2A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3263B975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36CE97B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2E9F3BF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2DCD6A6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3C788155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Moderate </w:t>
            </w:r>
          </w:p>
        </w:tc>
        <w:tc>
          <w:tcPr>
            <w:tcW w:w="650" w:type="pct"/>
          </w:tcPr>
          <w:p w14:paraId="76067A62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2B65E8E4" w14:textId="77777777" w:rsidTr="005055B1">
        <w:trPr>
          <w:trHeight w:val="425"/>
        </w:trPr>
        <w:tc>
          <w:tcPr>
            <w:tcW w:w="1889" w:type="pct"/>
          </w:tcPr>
          <w:p w14:paraId="091710B1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and Naylor 2010, 157-162</w:t>
            </w:r>
          </w:p>
        </w:tc>
        <w:tc>
          <w:tcPr>
            <w:tcW w:w="318" w:type="pct"/>
          </w:tcPr>
          <w:p w14:paraId="54E8002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35BF98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A80331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0335CA89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41A7ABE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587BB23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1C70AFEA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</w:tcPr>
          <w:p w14:paraId="2A1965DF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5AF50F68" w14:textId="77777777" w:rsidTr="005055B1">
        <w:trPr>
          <w:trHeight w:val="425"/>
        </w:trPr>
        <w:tc>
          <w:tcPr>
            <w:tcW w:w="1889" w:type="pct"/>
          </w:tcPr>
          <w:p w14:paraId="7FA4343D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Timer and Clauson 2011, 601-606</w:t>
            </w:r>
          </w:p>
        </w:tc>
        <w:tc>
          <w:tcPr>
            <w:tcW w:w="318" w:type="pct"/>
          </w:tcPr>
          <w:p w14:paraId="5974F7F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775925C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320B30D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725D712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05CB0F8F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5A20968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2F3B67A6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</w:tcPr>
          <w:p w14:paraId="15042466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74DC5D6A" w14:textId="77777777" w:rsidTr="005055B1">
        <w:trPr>
          <w:trHeight w:val="425"/>
        </w:trPr>
        <w:tc>
          <w:tcPr>
            <w:tcW w:w="1889" w:type="pct"/>
          </w:tcPr>
          <w:p w14:paraId="065CE506" w14:textId="77777777" w:rsidR="00A7146F" w:rsidRPr="007F303B" w:rsidRDefault="00FF3820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Wambuguh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Eckfield</w:t>
            </w:r>
            <w:proofErr w:type="spellEnd"/>
            <w:r>
              <w:rPr>
                <w:sz w:val="24"/>
                <w:szCs w:val="24"/>
              </w:rPr>
              <w:t xml:space="preserve">, and Van </w:t>
            </w:r>
            <w:proofErr w:type="spellStart"/>
            <w:r>
              <w:rPr>
                <w:sz w:val="24"/>
                <w:szCs w:val="24"/>
              </w:rPr>
              <w:t>Hofwegen</w:t>
            </w:r>
            <w:proofErr w:type="spellEnd"/>
            <w:r>
              <w:rPr>
                <w:sz w:val="24"/>
                <w:szCs w:val="24"/>
              </w:rPr>
              <w:t xml:space="preserve"> 2016, 10.1515/ijnes-2015-0088</w:t>
            </w:r>
          </w:p>
        </w:tc>
        <w:tc>
          <w:tcPr>
            <w:tcW w:w="318" w:type="pct"/>
          </w:tcPr>
          <w:p w14:paraId="34CABB4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0801B3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2DA0E73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10D2375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6BA0E335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16395EB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31F37310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650" w:type="pct"/>
          </w:tcPr>
          <w:p w14:paraId="63920BD2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58C968A0" w14:textId="77777777" w:rsidTr="005055B1">
        <w:trPr>
          <w:trHeight w:val="425"/>
        </w:trPr>
        <w:tc>
          <w:tcPr>
            <w:tcW w:w="1889" w:type="pct"/>
          </w:tcPr>
          <w:p w14:paraId="44F89B73" w14:textId="77777777" w:rsidR="00A7146F" w:rsidRPr="007F303B" w:rsidRDefault="00D95E1A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Kowitlawakul</w:t>
            </w:r>
            <w:proofErr w:type="spellEnd"/>
            <w:r>
              <w:rPr>
                <w:sz w:val="24"/>
                <w:szCs w:val="24"/>
              </w:rPr>
              <w:t>, Brenkus, and Dugan 2013, 38-43</w:t>
            </w:r>
          </w:p>
        </w:tc>
        <w:tc>
          <w:tcPr>
            <w:tcW w:w="318" w:type="pct"/>
          </w:tcPr>
          <w:p w14:paraId="1070730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44F8BA3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150D9DF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4670C99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FF38C89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D63515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1633597C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</w:tcPr>
          <w:p w14:paraId="4AFCA16B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0F186E60" w14:textId="77777777" w:rsidTr="005055B1">
        <w:trPr>
          <w:trHeight w:val="425"/>
        </w:trPr>
        <w:tc>
          <w:tcPr>
            <w:tcW w:w="1889" w:type="pct"/>
          </w:tcPr>
          <w:p w14:paraId="41BFAB66" w14:textId="77777777" w:rsidR="00A7146F" w:rsidRPr="007F303B" w:rsidRDefault="00D95E1A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Abele, </w:t>
            </w:r>
            <w:proofErr w:type="spellStart"/>
            <w:r>
              <w:rPr>
                <w:sz w:val="24"/>
                <w:szCs w:val="24"/>
              </w:rPr>
              <w:t>Penprase</w:t>
            </w:r>
            <w:proofErr w:type="spellEnd"/>
            <w:r>
              <w:rPr>
                <w:sz w:val="24"/>
                <w:szCs w:val="24"/>
              </w:rPr>
              <w:t xml:space="preserve">, and </w:t>
            </w:r>
            <w:proofErr w:type="spellStart"/>
            <w:r>
              <w:rPr>
                <w:sz w:val="24"/>
                <w:szCs w:val="24"/>
              </w:rPr>
              <w:t>Ternes</w:t>
            </w:r>
            <w:proofErr w:type="spellEnd"/>
            <w:r>
              <w:rPr>
                <w:sz w:val="24"/>
                <w:szCs w:val="24"/>
              </w:rPr>
              <w:t xml:space="preserve"> 2013, 258-261</w:t>
            </w:r>
          </w:p>
        </w:tc>
        <w:tc>
          <w:tcPr>
            <w:tcW w:w="318" w:type="pct"/>
          </w:tcPr>
          <w:p w14:paraId="711F49C2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585D9248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18C1C94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D53323C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BBAFD4A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2F93E364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57872F32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</w:tcPr>
          <w:p w14:paraId="782A7005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</w:t>
            </w:r>
          </w:p>
        </w:tc>
      </w:tr>
      <w:tr w:rsidR="00A7146F" w:rsidRPr="007F303B" w14:paraId="657BC5B1" w14:textId="77777777" w:rsidTr="005055B1">
        <w:trPr>
          <w:trHeight w:val="425"/>
        </w:trPr>
        <w:tc>
          <w:tcPr>
            <w:tcW w:w="1889" w:type="pct"/>
          </w:tcPr>
          <w:p w14:paraId="374F0469" w14:textId="77777777" w:rsidR="00A7146F" w:rsidRPr="007F303B" w:rsidRDefault="00D95E1A" w:rsidP="005055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Wolkowitz</w:t>
            </w:r>
            <w:proofErr w:type="spellEnd"/>
            <w:r>
              <w:rPr>
                <w:sz w:val="24"/>
                <w:szCs w:val="24"/>
              </w:rPr>
              <w:t xml:space="preserve"> and Kelley 2010, 498-503</w:t>
            </w:r>
          </w:p>
        </w:tc>
        <w:tc>
          <w:tcPr>
            <w:tcW w:w="318" w:type="pct"/>
          </w:tcPr>
          <w:p w14:paraId="6D68F81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6F01D92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" w:type="pct"/>
          </w:tcPr>
          <w:p w14:paraId="34F393F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7F7F4D0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51BA1201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A5186E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54B14440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</w:t>
            </w:r>
          </w:p>
        </w:tc>
        <w:tc>
          <w:tcPr>
            <w:tcW w:w="650" w:type="pct"/>
          </w:tcPr>
          <w:p w14:paraId="2F944084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Exclude </w:t>
            </w:r>
          </w:p>
        </w:tc>
      </w:tr>
      <w:tr w:rsidR="00A7146F" w:rsidRPr="007F303B" w14:paraId="551736CB" w14:textId="77777777" w:rsidTr="0054357C">
        <w:trPr>
          <w:trHeight w:val="507"/>
        </w:trPr>
        <w:tc>
          <w:tcPr>
            <w:tcW w:w="1889" w:type="pct"/>
          </w:tcPr>
          <w:p w14:paraId="585C0AEA" w14:textId="77777777" w:rsidR="00A7146F" w:rsidRPr="007F303B" w:rsidRDefault="00D95E1A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Fernandez, </w:t>
            </w:r>
            <w:proofErr w:type="spellStart"/>
            <w:r>
              <w:rPr>
                <w:sz w:val="24"/>
                <w:szCs w:val="24"/>
              </w:rPr>
              <w:t>Salamonson</w:t>
            </w:r>
            <w:proofErr w:type="spellEnd"/>
            <w:r>
              <w:rPr>
                <w:sz w:val="24"/>
                <w:szCs w:val="24"/>
              </w:rPr>
              <w:t>, and Griffiths 2012, 3485-3492</w:t>
            </w:r>
          </w:p>
        </w:tc>
        <w:tc>
          <w:tcPr>
            <w:tcW w:w="318" w:type="pct"/>
          </w:tcPr>
          <w:p w14:paraId="5E1B974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6386C08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14:paraId="4394D70E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400B1006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03728B27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5C5109E5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2BF56EE8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>Strong</w:t>
            </w:r>
          </w:p>
        </w:tc>
        <w:tc>
          <w:tcPr>
            <w:tcW w:w="650" w:type="pct"/>
          </w:tcPr>
          <w:p w14:paraId="01AC9686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 w:rsidRPr="007F303B">
              <w:rPr>
                <w:sz w:val="24"/>
                <w:szCs w:val="24"/>
              </w:rPr>
              <w:t xml:space="preserve">Include  </w:t>
            </w:r>
          </w:p>
        </w:tc>
      </w:tr>
      <w:tr w:rsidR="00A7146F" w:rsidRPr="007F303B" w14:paraId="42CD2B6A" w14:textId="77777777" w:rsidTr="005055B1">
        <w:trPr>
          <w:trHeight w:val="425"/>
        </w:trPr>
        <w:tc>
          <w:tcPr>
            <w:tcW w:w="1889" w:type="pct"/>
          </w:tcPr>
          <w:p w14:paraId="769DF8B7" w14:textId="77777777" w:rsidR="00A7146F" w:rsidRPr="007F303B" w:rsidRDefault="00D95E1A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Goff 2011, 1-1</w:t>
            </w:r>
          </w:p>
        </w:tc>
        <w:tc>
          <w:tcPr>
            <w:tcW w:w="318" w:type="pct"/>
          </w:tcPr>
          <w:p w14:paraId="255B75B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40BF1930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7E361303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7B844C5A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1D72190D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14:paraId="3D37C10B" w14:textId="77777777" w:rsidR="00A7146F" w:rsidRPr="007F303B" w:rsidRDefault="00A7146F" w:rsidP="0050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14:paraId="1EF59B1D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Strong </w:t>
            </w:r>
          </w:p>
        </w:tc>
        <w:tc>
          <w:tcPr>
            <w:tcW w:w="650" w:type="pct"/>
          </w:tcPr>
          <w:p w14:paraId="4F4C7263" w14:textId="77777777" w:rsidR="00A7146F" w:rsidRPr="007F303B" w:rsidRDefault="00A7146F" w:rsidP="00505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</w:t>
            </w:r>
          </w:p>
        </w:tc>
      </w:tr>
    </w:tbl>
    <w:p w14:paraId="5407471E" w14:textId="77777777" w:rsidR="00A7146F" w:rsidRPr="007F303B" w:rsidRDefault="00A7146F" w:rsidP="00A7146F">
      <w:pPr>
        <w:rPr>
          <w:sz w:val="24"/>
          <w:szCs w:val="24"/>
        </w:rPr>
        <w:sectPr w:rsidR="00A7146F" w:rsidRPr="007F303B" w:rsidSect="009952AB">
          <w:pgSz w:w="16840" w:h="11900" w:orient="landscape"/>
          <w:pgMar w:top="1060" w:right="1440" w:bottom="1440" w:left="1408" w:header="0" w:footer="0" w:gutter="0"/>
          <w:cols w:space="720" w:equalWidth="0">
            <w:col w:w="9400"/>
          </w:cols>
          <w:docGrid w:linePitch="299"/>
        </w:sectPr>
      </w:pPr>
    </w:p>
    <w:p w14:paraId="364019EC" w14:textId="77777777" w:rsidR="00D95E1A" w:rsidRDefault="00D95E1A"/>
    <w:p w14:paraId="6750564B" w14:textId="77777777" w:rsidR="00C245A6" w:rsidRPr="00D95E1A" w:rsidRDefault="00847B14" w:rsidP="00847B14">
      <w:bookmarkStart w:id="0" w:name="_GoBack"/>
      <w:bookmarkEnd w:id="0"/>
    </w:p>
    <w:sectPr w:rsidR="00C245A6" w:rsidRPr="00D95E1A" w:rsidSect="005F0E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E6B"/>
    <w:multiLevelType w:val="hybridMultilevel"/>
    <w:tmpl w:val="F36C23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9D459D"/>
    <w:multiLevelType w:val="hybridMultilevel"/>
    <w:tmpl w:val="A45031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E1CF4"/>
    <w:multiLevelType w:val="hybridMultilevel"/>
    <w:tmpl w:val="3E26AD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EF4158"/>
    <w:multiLevelType w:val="hybridMultilevel"/>
    <w:tmpl w:val="DB54BD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B129CD"/>
    <w:multiLevelType w:val="hybridMultilevel"/>
    <w:tmpl w:val="318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358CA"/>
    <w:multiLevelType w:val="hybridMultilevel"/>
    <w:tmpl w:val="8304BB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D813AC"/>
    <w:multiLevelType w:val="hybridMultilevel"/>
    <w:tmpl w:val="9EB2BF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6F"/>
    <w:rsid w:val="000C3EF3"/>
    <w:rsid w:val="003B1836"/>
    <w:rsid w:val="00423E81"/>
    <w:rsid w:val="0054357C"/>
    <w:rsid w:val="005F0E15"/>
    <w:rsid w:val="006F4CD7"/>
    <w:rsid w:val="00847B14"/>
    <w:rsid w:val="008906E0"/>
    <w:rsid w:val="00A7146F"/>
    <w:rsid w:val="00A95CB5"/>
    <w:rsid w:val="00B70889"/>
    <w:rsid w:val="00D95E1A"/>
    <w:rsid w:val="00DA60E2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CB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46F"/>
    <w:rPr>
      <w:rFonts w:ascii="Times New Roman" w:eastAsiaTheme="minorEastAsia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46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554</Words>
  <Characters>3162</Characters>
  <Application>Microsoft Macintosh Word</Application>
  <DocSecurity>0</DocSecurity>
  <Lines>26</Lines>
  <Paragraphs>7</Paragraphs>
  <ScaleCrop>false</ScaleCrop>
  <Company>ProQuest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2017-09-26T17:19:00Z</dcterms:created>
  <dcterms:modified xsi:type="dcterms:W3CDTF">2017-09-26T17:22:00Z</dcterms:modified>
</cp:coreProperties>
</file>